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360" w:rsidRPr="003C1D2C" w:rsidRDefault="003F1360">
      <w:pPr>
        <w:rPr>
          <w:rFonts w:ascii="Times New Roman" w:hAnsi="Times New Roman"/>
          <w:sz w:val="22"/>
        </w:rPr>
      </w:pPr>
      <w:r w:rsidRPr="003C1D2C">
        <w:rPr>
          <w:rFonts w:ascii="Times New Roman" w:hAnsi="Times New Roman"/>
          <w:sz w:val="22"/>
        </w:rPr>
        <w:t>Carlisle Housing Authority</w:t>
      </w:r>
    </w:p>
    <w:p w:rsidR="003F1360" w:rsidRPr="003C1D2C" w:rsidRDefault="003F1360">
      <w:pPr>
        <w:rPr>
          <w:rFonts w:ascii="Times New Roman" w:hAnsi="Times New Roman"/>
          <w:sz w:val="22"/>
        </w:rPr>
      </w:pPr>
      <w:r w:rsidRPr="003C1D2C">
        <w:rPr>
          <w:rFonts w:ascii="Times New Roman" w:hAnsi="Times New Roman"/>
          <w:sz w:val="22"/>
        </w:rPr>
        <w:t>Joint meeting with Carlisle Affordable Housing Trust (CAHT)</w:t>
      </w:r>
    </w:p>
    <w:p w:rsidR="003F1360" w:rsidRPr="003C1D2C" w:rsidRDefault="003F1360">
      <w:pPr>
        <w:rPr>
          <w:rFonts w:ascii="Times New Roman" w:hAnsi="Times New Roman"/>
          <w:sz w:val="22"/>
        </w:rPr>
      </w:pPr>
      <w:r w:rsidRPr="003C1D2C">
        <w:rPr>
          <w:rFonts w:ascii="Times New Roman" w:hAnsi="Times New Roman"/>
          <w:sz w:val="22"/>
        </w:rPr>
        <w:t xml:space="preserve">Minutes, </w:t>
      </w:r>
      <w:r>
        <w:rPr>
          <w:rFonts w:ascii="Times New Roman" w:hAnsi="Times New Roman"/>
          <w:sz w:val="22"/>
        </w:rPr>
        <w:t>January 10, 2019, Heald</w:t>
      </w:r>
      <w:r w:rsidRPr="003C1D2C">
        <w:rPr>
          <w:rFonts w:ascii="Times New Roman" w:hAnsi="Times New Roman"/>
          <w:sz w:val="22"/>
        </w:rPr>
        <w:t xml:space="preserve"> Room, Town Hall</w:t>
      </w:r>
    </w:p>
    <w:p w:rsidR="003F1360" w:rsidRPr="003C1D2C" w:rsidRDefault="003F1360">
      <w:pPr>
        <w:rPr>
          <w:rFonts w:ascii="Times New Roman" w:hAnsi="Times New Roman"/>
          <w:sz w:val="22"/>
        </w:rPr>
      </w:pPr>
      <w:r w:rsidRPr="003C1D2C">
        <w:rPr>
          <w:rFonts w:ascii="Times New Roman" w:hAnsi="Times New Roman"/>
          <w:b/>
          <w:sz w:val="22"/>
        </w:rPr>
        <w:t>Members Present:</w:t>
      </w:r>
      <w:r w:rsidRPr="003C1D2C">
        <w:rPr>
          <w:rFonts w:ascii="Times New Roman" w:hAnsi="Times New Roman"/>
          <w:sz w:val="22"/>
        </w:rPr>
        <w:t xml:space="preserve"> David Freedman, George Payne, Beverly Shorey</w:t>
      </w:r>
    </w:p>
    <w:p w:rsidR="003F1360" w:rsidRPr="003C1D2C" w:rsidRDefault="003F1360">
      <w:pPr>
        <w:rPr>
          <w:rFonts w:ascii="Times New Roman" w:hAnsi="Times New Roman"/>
          <w:sz w:val="22"/>
        </w:rPr>
      </w:pPr>
      <w:r w:rsidRPr="00B55CF1">
        <w:rPr>
          <w:rFonts w:ascii="Times New Roman" w:hAnsi="Times New Roman"/>
          <w:b/>
          <w:sz w:val="22"/>
        </w:rPr>
        <w:t>Also Present:</w:t>
      </w:r>
      <w:r w:rsidRPr="003C1D2C">
        <w:rPr>
          <w:rFonts w:ascii="Times New Roman" w:hAnsi="Times New Roman"/>
          <w:sz w:val="22"/>
        </w:rPr>
        <w:t xml:space="preserve"> CAHT members Kate Reid (Chair), Luke Ascolillo, Nathan Brown, Alan Lewis (absent: Kerry Kissinger); citizens Colleen Deery and Jonathan Stevens (prospective CAHT members), Wendy Gilden (Mosquito reporter)</w:t>
      </w:r>
    </w:p>
    <w:p w:rsidR="003F1360" w:rsidRPr="003C1D2C" w:rsidRDefault="003F1360">
      <w:pPr>
        <w:rPr>
          <w:rFonts w:ascii="Times New Roman" w:hAnsi="Times New Roman"/>
          <w:sz w:val="22"/>
        </w:rPr>
      </w:pPr>
    </w:p>
    <w:p w:rsidR="003F1360" w:rsidRPr="003C1D2C" w:rsidRDefault="003F1360" w:rsidP="00CB61C9">
      <w:pPr>
        <w:spacing w:after="220"/>
        <w:rPr>
          <w:rFonts w:ascii="Times New Roman" w:hAnsi="Times New Roman"/>
          <w:sz w:val="22"/>
        </w:rPr>
      </w:pPr>
      <w:r w:rsidRPr="003C1D2C">
        <w:rPr>
          <w:rFonts w:ascii="Times New Roman" w:hAnsi="Times New Roman"/>
          <w:sz w:val="22"/>
        </w:rPr>
        <w:t xml:space="preserve">David called the meeting of the Carlisle Housing Authority (CHA) to order at </w:t>
      </w:r>
      <w:r>
        <w:rPr>
          <w:rFonts w:ascii="Times New Roman" w:hAnsi="Times New Roman"/>
          <w:sz w:val="22"/>
        </w:rPr>
        <w:t xml:space="preserve">7:32 </w:t>
      </w:r>
      <w:r w:rsidRPr="003C1D2C">
        <w:rPr>
          <w:rFonts w:ascii="Times New Roman" w:hAnsi="Times New Roman"/>
          <w:sz w:val="22"/>
        </w:rPr>
        <w:t xml:space="preserve">pm. </w:t>
      </w:r>
    </w:p>
    <w:p w:rsidR="003F1360" w:rsidRDefault="003F1360" w:rsidP="00B55CF1">
      <w:pPr>
        <w:spacing w:after="220"/>
        <w:rPr>
          <w:rFonts w:ascii="Times New Roman" w:hAnsi="Times New Roman"/>
          <w:sz w:val="22"/>
        </w:rPr>
      </w:pPr>
      <w:r>
        <w:rPr>
          <w:rFonts w:ascii="Times New Roman" w:hAnsi="Times New Roman"/>
          <w:sz w:val="22"/>
        </w:rPr>
        <w:t>David updated the CAHT as to the newly elected officers of the CHA, that we had been sworn in and had held our first meeting. He reported that the three members of the CHA are committed to transferring all the legal obligations of the CHA to the CAHT. He asked for and received confirmation from the members of the CAHT that they were on board with this—that the CHA should expect the CAHT to accept the transfer of the CHA obligations.</w:t>
      </w:r>
    </w:p>
    <w:p w:rsidR="003F1360" w:rsidRDefault="003F1360" w:rsidP="00B55CF1">
      <w:pPr>
        <w:spacing w:after="220"/>
        <w:rPr>
          <w:rFonts w:ascii="Times New Roman" w:hAnsi="Times New Roman"/>
          <w:sz w:val="22"/>
        </w:rPr>
      </w:pPr>
      <w:r>
        <w:rPr>
          <w:rFonts w:ascii="Times New Roman" w:hAnsi="Times New Roman"/>
          <w:sz w:val="22"/>
        </w:rPr>
        <w:t>David also reported on his meeting with Town Counsel (TC) authorized by Nathan Brown for the Selectmen (BOS). David noted that TC represents the Town through the BOS and the Trust and does not represent the CHA, but that the CHA is comfortable not having independent counsel as long as they retain access to consultation with TC. The CAHT voted unanimously to express to the BOS their support for the CHA’s continued access to TC.</w:t>
      </w:r>
    </w:p>
    <w:p w:rsidR="003F1360" w:rsidRDefault="003F1360" w:rsidP="00B55CF1">
      <w:pPr>
        <w:spacing w:after="220"/>
        <w:rPr>
          <w:rFonts w:ascii="Times New Roman" w:hAnsi="Times New Roman"/>
          <w:sz w:val="22"/>
        </w:rPr>
      </w:pPr>
      <w:r>
        <w:rPr>
          <w:rFonts w:ascii="Times New Roman" w:hAnsi="Times New Roman"/>
          <w:sz w:val="22"/>
        </w:rPr>
        <w:t>David informed the CAHT that Town Administrator Tim Goddard (TA) was seeking to set up meetings as soon as possible with representatives of TILL and NOAH for the CHA (represented by the Chair), TC and the TA. The goal is to establish the proper contacts to pass along to the CAHT and to ensure that the lessees are comfortable with the transfers. Assuming all goes well with those meetings, the CHA will continue to work with TC on the drafting of legal documents to effectuate the transfers (which may include some documents for the BOS to sign as well) and will keep the CAHT informed of progress.</w:t>
      </w:r>
    </w:p>
    <w:p w:rsidR="003F1360" w:rsidRDefault="003F1360" w:rsidP="00B55CF1">
      <w:pPr>
        <w:spacing w:after="220"/>
        <w:rPr>
          <w:rFonts w:ascii="Times New Roman" w:hAnsi="Times New Roman"/>
          <w:sz w:val="22"/>
        </w:rPr>
      </w:pPr>
      <w:r>
        <w:rPr>
          <w:rFonts w:ascii="Times New Roman" w:hAnsi="Times New Roman"/>
          <w:sz w:val="22"/>
        </w:rPr>
        <w:t>CAHT Chair Reid asked about annual reporting requirements, if any, to DHCD. David said he would check with Tim and report back. In reply to a question from Ascolillo about the CHA budget, David replied that he believes it is just for office supplies, that he doesn’t believe the CHA will need any funds (e.g. CPA funds).</w:t>
      </w:r>
    </w:p>
    <w:p w:rsidR="003F1360" w:rsidRPr="003C1D2C" w:rsidRDefault="003F1360" w:rsidP="00B55CF1">
      <w:pPr>
        <w:spacing w:after="220"/>
        <w:rPr>
          <w:rFonts w:ascii="Times New Roman" w:hAnsi="Times New Roman"/>
          <w:sz w:val="22"/>
        </w:rPr>
      </w:pPr>
      <w:r>
        <w:rPr>
          <w:rFonts w:ascii="Times New Roman" w:hAnsi="Times New Roman"/>
          <w:sz w:val="22"/>
        </w:rPr>
        <w:t xml:space="preserve">David noted that he is reviewing the CHA files (except for any related to tenant or applicant information). Finally David noted that there are likely some Bylaw changes needed to replace CHA—for example the representatives to the Community Preservation Committee, and that placeholders should be established for such changes. </w:t>
      </w:r>
    </w:p>
    <w:p w:rsidR="003F1360" w:rsidRPr="003C1D2C" w:rsidRDefault="003F1360" w:rsidP="00E568B2">
      <w:pPr>
        <w:rPr>
          <w:rFonts w:ascii="Times New Roman" w:hAnsi="Times New Roman"/>
          <w:sz w:val="22"/>
        </w:rPr>
      </w:pPr>
      <w:r w:rsidRPr="003C1D2C">
        <w:rPr>
          <w:rFonts w:ascii="Times New Roman" w:hAnsi="Times New Roman"/>
          <w:sz w:val="22"/>
        </w:rPr>
        <w:t xml:space="preserve">The CHA meeting was adjourned at </w:t>
      </w:r>
      <w:r>
        <w:rPr>
          <w:rFonts w:ascii="Times New Roman" w:hAnsi="Times New Roman"/>
          <w:sz w:val="22"/>
        </w:rPr>
        <w:t>8:30</w:t>
      </w:r>
      <w:r w:rsidRPr="003C1D2C">
        <w:rPr>
          <w:rFonts w:ascii="Times New Roman" w:hAnsi="Times New Roman"/>
          <w:sz w:val="22"/>
        </w:rPr>
        <w:t>pm.</w:t>
      </w:r>
    </w:p>
    <w:p w:rsidR="003F1360" w:rsidRPr="003C1D2C" w:rsidRDefault="003F1360" w:rsidP="00E568B2">
      <w:pPr>
        <w:rPr>
          <w:rFonts w:ascii="Times New Roman" w:hAnsi="Times New Roman"/>
          <w:sz w:val="22"/>
        </w:rPr>
      </w:pPr>
    </w:p>
    <w:p w:rsidR="003F1360" w:rsidRPr="003C1D2C" w:rsidRDefault="003F1360" w:rsidP="00E568B2">
      <w:pPr>
        <w:rPr>
          <w:rFonts w:ascii="Times New Roman" w:hAnsi="Times New Roman"/>
          <w:sz w:val="22"/>
        </w:rPr>
      </w:pPr>
      <w:r w:rsidRPr="003C1D2C">
        <w:rPr>
          <w:rFonts w:ascii="Times New Roman" w:hAnsi="Times New Roman"/>
          <w:sz w:val="22"/>
        </w:rPr>
        <w:t>Respectfully submitted,</w:t>
      </w:r>
    </w:p>
    <w:p w:rsidR="003F1360" w:rsidRDefault="003F1360">
      <w:pPr>
        <w:rPr>
          <w:rFonts w:ascii="Times New Roman" w:hAnsi="Times New Roman"/>
          <w:sz w:val="22"/>
        </w:rPr>
      </w:pPr>
      <w:r w:rsidRPr="003C1D2C">
        <w:rPr>
          <w:rFonts w:ascii="Times New Roman" w:hAnsi="Times New Roman"/>
          <w:sz w:val="22"/>
        </w:rPr>
        <w:t>David Freedman</w:t>
      </w:r>
    </w:p>
    <w:sectPr w:rsidR="003F1360" w:rsidSect="00B55CF1">
      <w:pgSz w:w="12240" w:h="15840"/>
      <w:pgMar w:top="1152" w:right="1584" w:bottom="1152" w:left="158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360" w:rsidRDefault="003F1360" w:rsidP="00AA7977">
      <w:r>
        <w:separator/>
      </w:r>
    </w:p>
  </w:endnote>
  <w:endnote w:type="continuationSeparator" w:id="0">
    <w:p w:rsidR="003F1360" w:rsidRDefault="003F1360" w:rsidP="00AA797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
    <w:panose1 w:val="020206030504050203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MS Mincho">
    <w:altName w:val="?? ??"/>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360" w:rsidRDefault="003F1360" w:rsidP="00AA7977">
      <w:r>
        <w:separator/>
      </w:r>
    </w:p>
  </w:footnote>
  <w:footnote w:type="continuationSeparator" w:id="0">
    <w:p w:rsidR="003F1360" w:rsidRDefault="003F1360" w:rsidP="00AA797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3635F"/>
    <w:multiLevelType w:val="hybridMultilevel"/>
    <w:tmpl w:val="E9A4DCBA"/>
    <w:lvl w:ilvl="0" w:tplc="EBE0B7F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7739"/>
    <w:rsid w:val="00016161"/>
    <w:rsid w:val="000354F9"/>
    <w:rsid w:val="000407EE"/>
    <w:rsid w:val="00050856"/>
    <w:rsid w:val="00050EBC"/>
    <w:rsid w:val="00052158"/>
    <w:rsid w:val="00054856"/>
    <w:rsid w:val="00056990"/>
    <w:rsid w:val="00082F12"/>
    <w:rsid w:val="0008444A"/>
    <w:rsid w:val="0009358D"/>
    <w:rsid w:val="000A21F2"/>
    <w:rsid w:val="000B271B"/>
    <w:rsid w:val="000B655D"/>
    <w:rsid w:val="000C78FA"/>
    <w:rsid w:val="000D6A64"/>
    <w:rsid w:val="000D783B"/>
    <w:rsid w:val="000E436B"/>
    <w:rsid w:val="000E5F32"/>
    <w:rsid w:val="000F319C"/>
    <w:rsid w:val="00117325"/>
    <w:rsid w:val="00124A17"/>
    <w:rsid w:val="001309DC"/>
    <w:rsid w:val="001333A6"/>
    <w:rsid w:val="001404D4"/>
    <w:rsid w:val="00140D60"/>
    <w:rsid w:val="0014298E"/>
    <w:rsid w:val="0014654F"/>
    <w:rsid w:val="00170AD1"/>
    <w:rsid w:val="00177338"/>
    <w:rsid w:val="00177BC0"/>
    <w:rsid w:val="0018415B"/>
    <w:rsid w:val="001931B6"/>
    <w:rsid w:val="001951F2"/>
    <w:rsid w:val="001A3DE1"/>
    <w:rsid w:val="001B3200"/>
    <w:rsid w:val="001D11FE"/>
    <w:rsid w:val="001D2B53"/>
    <w:rsid w:val="001E4F8D"/>
    <w:rsid w:val="001E5FFF"/>
    <w:rsid w:val="001E6E50"/>
    <w:rsid w:val="001F0181"/>
    <w:rsid w:val="001F371F"/>
    <w:rsid w:val="001F41E4"/>
    <w:rsid w:val="001F7E1B"/>
    <w:rsid w:val="00203033"/>
    <w:rsid w:val="002035EE"/>
    <w:rsid w:val="00213D35"/>
    <w:rsid w:val="0024302C"/>
    <w:rsid w:val="00245582"/>
    <w:rsid w:val="002465B3"/>
    <w:rsid w:val="00250767"/>
    <w:rsid w:val="0028359B"/>
    <w:rsid w:val="00290FF7"/>
    <w:rsid w:val="00296324"/>
    <w:rsid w:val="00296378"/>
    <w:rsid w:val="00296475"/>
    <w:rsid w:val="002A4B47"/>
    <w:rsid w:val="002B68D2"/>
    <w:rsid w:val="002D261F"/>
    <w:rsid w:val="002E07D9"/>
    <w:rsid w:val="002E6607"/>
    <w:rsid w:val="002F1518"/>
    <w:rsid w:val="002F1787"/>
    <w:rsid w:val="002F2511"/>
    <w:rsid w:val="00304A95"/>
    <w:rsid w:val="00306236"/>
    <w:rsid w:val="0031645D"/>
    <w:rsid w:val="00316A5A"/>
    <w:rsid w:val="00331F91"/>
    <w:rsid w:val="003332AB"/>
    <w:rsid w:val="00347DC3"/>
    <w:rsid w:val="00353F7B"/>
    <w:rsid w:val="0035583E"/>
    <w:rsid w:val="00356407"/>
    <w:rsid w:val="0036624E"/>
    <w:rsid w:val="003665E5"/>
    <w:rsid w:val="00371362"/>
    <w:rsid w:val="00392A82"/>
    <w:rsid w:val="003962A6"/>
    <w:rsid w:val="003A0CD2"/>
    <w:rsid w:val="003A272B"/>
    <w:rsid w:val="003B2AA5"/>
    <w:rsid w:val="003B2B4C"/>
    <w:rsid w:val="003B6FB2"/>
    <w:rsid w:val="003C1D2C"/>
    <w:rsid w:val="003C2F28"/>
    <w:rsid w:val="003C614E"/>
    <w:rsid w:val="003C6987"/>
    <w:rsid w:val="003D0101"/>
    <w:rsid w:val="003D0672"/>
    <w:rsid w:val="003E1A77"/>
    <w:rsid w:val="003E581B"/>
    <w:rsid w:val="003F1360"/>
    <w:rsid w:val="0040079C"/>
    <w:rsid w:val="00402942"/>
    <w:rsid w:val="00405D51"/>
    <w:rsid w:val="00415615"/>
    <w:rsid w:val="00417A71"/>
    <w:rsid w:val="004323D3"/>
    <w:rsid w:val="00437F56"/>
    <w:rsid w:val="004460AC"/>
    <w:rsid w:val="00450E62"/>
    <w:rsid w:val="00463D8D"/>
    <w:rsid w:val="00466083"/>
    <w:rsid w:val="00467568"/>
    <w:rsid w:val="004808C9"/>
    <w:rsid w:val="00482628"/>
    <w:rsid w:val="00482919"/>
    <w:rsid w:val="004B7878"/>
    <w:rsid w:val="004C0591"/>
    <w:rsid w:val="004C1F2F"/>
    <w:rsid w:val="004C28B2"/>
    <w:rsid w:val="004C39E4"/>
    <w:rsid w:val="004D5F01"/>
    <w:rsid w:val="004E736A"/>
    <w:rsid w:val="004F0B8F"/>
    <w:rsid w:val="0050009E"/>
    <w:rsid w:val="00507B35"/>
    <w:rsid w:val="005177D9"/>
    <w:rsid w:val="00521561"/>
    <w:rsid w:val="00523E4E"/>
    <w:rsid w:val="00526470"/>
    <w:rsid w:val="00526CAF"/>
    <w:rsid w:val="0053188C"/>
    <w:rsid w:val="0053495F"/>
    <w:rsid w:val="00544382"/>
    <w:rsid w:val="005445FE"/>
    <w:rsid w:val="00545784"/>
    <w:rsid w:val="00546F56"/>
    <w:rsid w:val="00553929"/>
    <w:rsid w:val="00564678"/>
    <w:rsid w:val="0056507B"/>
    <w:rsid w:val="005A114B"/>
    <w:rsid w:val="005B312C"/>
    <w:rsid w:val="005C6D86"/>
    <w:rsid w:val="005D5855"/>
    <w:rsid w:val="005D7739"/>
    <w:rsid w:val="005E30FD"/>
    <w:rsid w:val="005E4223"/>
    <w:rsid w:val="005F78A2"/>
    <w:rsid w:val="006012C4"/>
    <w:rsid w:val="0060375E"/>
    <w:rsid w:val="00611163"/>
    <w:rsid w:val="00620A1F"/>
    <w:rsid w:val="006300B7"/>
    <w:rsid w:val="00631F8F"/>
    <w:rsid w:val="006361F0"/>
    <w:rsid w:val="0064095A"/>
    <w:rsid w:val="0065305E"/>
    <w:rsid w:val="00660FF1"/>
    <w:rsid w:val="006723D2"/>
    <w:rsid w:val="00676F6E"/>
    <w:rsid w:val="006860E9"/>
    <w:rsid w:val="00686BEF"/>
    <w:rsid w:val="00693C77"/>
    <w:rsid w:val="006A59B3"/>
    <w:rsid w:val="006B6649"/>
    <w:rsid w:val="006D046B"/>
    <w:rsid w:val="006D1D18"/>
    <w:rsid w:val="006E1BBA"/>
    <w:rsid w:val="006E5CC7"/>
    <w:rsid w:val="006E7F8E"/>
    <w:rsid w:val="007058CA"/>
    <w:rsid w:val="007149DB"/>
    <w:rsid w:val="00731AE3"/>
    <w:rsid w:val="00736662"/>
    <w:rsid w:val="0074169D"/>
    <w:rsid w:val="00745AF0"/>
    <w:rsid w:val="007464EC"/>
    <w:rsid w:val="007467A4"/>
    <w:rsid w:val="007535C5"/>
    <w:rsid w:val="00755AD7"/>
    <w:rsid w:val="00756791"/>
    <w:rsid w:val="00757490"/>
    <w:rsid w:val="00760D91"/>
    <w:rsid w:val="00775BE3"/>
    <w:rsid w:val="007769C5"/>
    <w:rsid w:val="007905FA"/>
    <w:rsid w:val="00792612"/>
    <w:rsid w:val="007A466C"/>
    <w:rsid w:val="007B2474"/>
    <w:rsid w:val="007C2355"/>
    <w:rsid w:val="007C2EF3"/>
    <w:rsid w:val="007C6E7D"/>
    <w:rsid w:val="007F447C"/>
    <w:rsid w:val="00811A06"/>
    <w:rsid w:val="00814EE1"/>
    <w:rsid w:val="00822DE1"/>
    <w:rsid w:val="0082637D"/>
    <w:rsid w:val="0083579E"/>
    <w:rsid w:val="008361A0"/>
    <w:rsid w:val="00843770"/>
    <w:rsid w:val="00843B15"/>
    <w:rsid w:val="0085024B"/>
    <w:rsid w:val="00852C0E"/>
    <w:rsid w:val="008614F1"/>
    <w:rsid w:val="00870583"/>
    <w:rsid w:val="0087518F"/>
    <w:rsid w:val="008833EC"/>
    <w:rsid w:val="008851C4"/>
    <w:rsid w:val="0088550B"/>
    <w:rsid w:val="00887C24"/>
    <w:rsid w:val="008902EC"/>
    <w:rsid w:val="00894781"/>
    <w:rsid w:val="00896C29"/>
    <w:rsid w:val="008A274F"/>
    <w:rsid w:val="008B192E"/>
    <w:rsid w:val="008C0F9D"/>
    <w:rsid w:val="008C20D1"/>
    <w:rsid w:val="008C3515"/>
    <w:rsid w:val="008D64A4"/>
    <w:rsid w:val="008E5C5C"/>
    <w:rsid w:val="009022BE"/>
    <w:rsid w:val="0090378F"/>
    <w:rsid w:val="00916180"/>
    <w:rsid w:val="0091796C"/>
    <w:rsid w:val="00931D77"/>
    <w:rsid w:val="00936955"/>
    <w:rsid w:val="009434E7"/>
    <w:rsid w:val="009553CD"/>
    <w:rsid w:val="00964423"/>
    <w:rsid w:val="00977937"/>
    <w:rsid w:val="009816B0"/>
    <w:rsid w:val="009837E3"/>
    <w:rsid w:val="00991C44"/>
    <w:rsid w:val="00994DB5"/>
    <w:rsid w:val="009975A0"/>
    <w:rsid w:val="009A4EF7"/>
    <w:rsid w:val="009B6B1F"/>
    <w:rsid w:val="009B7240"/>
    <w:rsid w:val="009C0C9A"/>
    <w:rsid w:val="009C6B03"/>
    <w:rsid w:val="009D5D71"/>
    <w:rsid w:val="009E31D3"/>
    <w:rsid w:val="009E465E"/>
    <w:rsid w:val="009E6D93"/>
    <w:rsid w:val="009F0523"/>
    <w:rsid w:val="009F3346"/>
    <w:rsid w:val="00A0095B"/>
    <w:rsid w:val="00A01899"/>
    <w:rsid w:val="00A04B31"/>
    <w:rsid w:val="00A070B5"/>
    <w:rsid w:val="00A24DF3"/>
    <w:rsid w:val="00A27366"/>
    <w:rsid w:val="00A37145"/>
    <w:rsid w:val="00A37D72"/>
    <w:rsid w:val="00A66EAF"/>
    <w:rsid w:val="00A81B53"/>
    <w:rsid w:val="00A86D84"/>
    <w:rsid w:val="00A913A6"/>
    <w:rsid w:val="00A97A03"/>
    <w:rsid w:val="00AA3141"/>
    <w:rsid w:val="00AA7977"/>
    <w:rsid w:val="00AD2AB9"/>
    <w:rsid w:val="00AE0567"/>
    <w:rsid w:val="00AE13FA"/>
    <w:rsid w:val="00AE1EC7"/>
    <w:rsid w:val="00AE4C57"/>
    <w:rsid w:val="00AE6AEE"/>
    <w:rsid w:val="00AF43ED"/>
    <w:rsid w:val="00AF7604"/>
    <w:rsid w:val="00B045F9"/>
    <w:rsid w:val="00B0679B"/>
    <w:rsid w:val="00B345B4"/>
    <w:rsid w:val="00B410D2"/>
    <w:rsid w:val="00B43AA3"/>
    <w:rsid w:val="00B440AA"/>
    <w:rsid w:val="00B478C5"/>
    <w:rsid w:val="00B52856"/>
    <w:rsid w:val="00B550FA"/>
    <w:rsid w:val="00B55CF1"/>
    <w:rsid w:val="00B82EDC"/>
    <w:rsid w:val="00B842C1"/>
    <w:rsid w:val="00BB740F"/>
    <w:rsid w:val="00BC5AEC"/>
    <w:rsid w:val="00BD2BDD"/>
    <w:rsid w:val="00BE012C"/>
    <w:rsid w:val="00BE0200"/>
    <w:rsid w:val="00BF5AEE"/>
    <w:rsid w:val="00BF6A99"/>
    <w:rsid w:val="00C02B07"/>
    <w:rsid w:val="00C04D91"/>
    <w:rsid w:val="00C054C2"/>
    <w:rsid w:val="00C05E78"/>
    <w:rsid w:val="00C147DD"/>
    <w:rsid w:val="00C3088C"/>
    <w:rsid w:val="00C3192B"/>
    <w:rsid w:val="00C3566D"/>
    <w:rsid w:val="00C37F69"/>
    <w:rsid w:val="00C47BA8"/>
    <w:rsid w:val="00C653B8"/>
    <w:rsid w:val="00C676E3"/>
    <w:rsid w:val="00C809AE"/>
    <w:rsid w:val="00C81318"/>
    <w:rsid w:val="00C95EEA"/>
    <w:rsid w:val="00C97853"/>
    <w:rsid w:val="00CA3C74"/>
    <w:rsid w:val="00CB0601"/>
    <w:rsid w:val="00CB61C9"/>
    <w:rsid w:val="00CF3C53"/>
    <w:rsid w:val="00D11EE9"/>
    <w:rsid w:val="00D120F5"/>
    <w:rsid w:val="00D12161"/>
    <w:rsid w:val="00D21B43"/>
    <w:rsid w:val="00D30F15"/>
    <w:rsid w:val="00D733B0"/>
    <w:rsid w:val="00D7729A"/>
    <w:rsid w:val="00D80840"/>
    <w:rsid w:val="00D915E6"/>
    <w:rsid w:val="00D975D4"/>
    <w:rsid w:val="00DB430D"/>
    <w:rsid w:val="00DC2875"/>
    <w:rsid w:val="00DC55A9"/>
    <w:rsid w:val="00DD5301"/>
    <w:rsid w:val="00DE2160"/>
    <w:rsid w:val="00DE7CFA"/>
    <w:rsid w:val="00DF4D9F"/>
    <w:rsid w:val="00DF5452"/>
    <w:rsid w:val="00DF5DBF"/>
    <w:rsid w:val="00E14128"/>
    <w:rsid w:val="00E25B1D"/>
    <w:rsid w:val="00E47D55"/>
    <w:rsid w:val="00E568B2"/>
    <w:rsid w:val="00E64DBF"/>
    <w:rsid w:val="00E65698"/>
    <w:rsid w:val="00E77FFC"/>
    <w:rsid w:val="00E80264"/>
    <w:rsid w:val="00E8497B"/>
    <w:rsid w:val="00E85905"/>
    <w:rsid w:val="00E85FBB"/>
    <w:rsid w:val="00E903C3"/>
    <w:rsid w:val="00E91F45"/>
    <w:rsid w:val="00EB2BAC"/>
    <w:rsid w:val="00EB376D"/>
    <w:rsid w:val="00EB53B5"/>
    <w:rsid w:val="00EC079E"/>
    <w:rsid w:val="00EC2CF0"/>
    <w:rsid w:val="00EC4058"/>
    <w:rsid w:val="00EE3959"/>
    <w:rsid w:val="00EF32AA"/>
    <w:rsid w:val="00F03033"/>
    <w:rsid w:val="00F03884"/>
    <w:rsid w:val="00F105FE"/>
    <w:rsid w:val="00F41B08"/>
    <w:rsid w:val="00F46289"/>
    <w:rsid w:val="00F507FC"/>
    <w:rsid w:val="00F523AF"/>
    <w:rsid w:val="00F67B56"/>
    <w:rsid w:val="00F803F9"/>
    <w:rsid w:val="00F84514"/>
    <w:rsid w:val="00F85CAF"/>
    <w:rsid w:val="00F879A3"/>
    <w:rsid w:val="00F90582"/>
    <w:rsid w:val="00F932BC"/>
    <w:rsid w:val="00F94DB3"/>
    <w:rsid w:val="00F95432"/>
    <w:rsid w:val="00F97848"/>
    <w:rsid w:val="00FB207A"/>
    <w:rsid w:val="00FB2502"/>
    <w:rsid w:val="00FD05F1"/>
    <w:rsid w:val="00FD186F"/>
    <w:rsid w:val="00FE40C7"/>
    <w:rsid w:val="00FE4467"/>
    <w:rsid w:val="00FE7803"/>
    <w:rsid w:val="00FF6B2F"/>
    <w:rsid w:val="00FF6BF6"/>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514"/>
    <w:rPr>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rsid w:val="00B045F9"/>
    <w:rPr>
      <w:rFonts w:cs="Times New Roman"/>
      <w:sz w:val="16"/>
    </w:rPr>
  </w:style>
  <w:style w:type="paragraph" w:styleId="CommentText">
    <w:name w:val="annotation text"/>
    <w:basedOn w:val="Normal"/>
    <w:link w:val="CommentTextChar"/>
    <w:uiPriority w:val="99"/>
    <w:semiHidden/>
    <w:rsid w:val="00B045F9"/>
    <w:rPr>
      <w:sz w:val="20"/>
      <w:szCs w:val="20"/>
    </w:rPr>
  </w:style>
  <w:style w:type="character" w:customStyle="1" w:styleId="CommentTextChar">
    <w:name w:val="Comment Text Char"/>
    <w:basedOn w:val="DefaultParagraphFont"/>
    <w:link w:val="CommentText"/>
    <w:uiPriority w:val="99"/>
    <w:semiHidden/>
    <w:rsid w:val="00B045F9"/>
    <w:rPr>
      <w:rFonts w:cs="Times New Roman"/>
    </w:rPr>
  </w:style>
  <w:style w:type="paragraph" w:styleId="CommentSubject">
    <w:name w:val="annotation subject"/>
    <w:basedOn w:val="CommentText"/>
    <w:next w:val="CommentText"/>
    <w:link w:val="CommentSubjectChar"/>
    <w:uiPriority w:val="99"/>
    <w:semiHidden/>
    <w:rsid w:val="00B045F9"/>
    <w:rPr>
      <w:b/>
      <w:bCs/>
    </w:rPr>
  </w:style>
  <w:style w:type="character" w:customStyle="1" w:styleId="CommentSubjectChar">
    <w:name w:val="Comment Subject Char"/>
    <w:basedOn w:val="CommentTextChar"/>
    <w:link w:val="CommentSubject"/>
    <w:uiPriority w:val="99"/>
    <w:semiHidden/>
    <w:rsid w:val="00B045F9"/>
    <w:rPr>
      <w:b/>
    </w:rPr>
  </w:style>
  <w:style w:type="paragraph" w:styleId="Revision">
    <w:name w:val="Revision"/>
    <w:hidden/>
    <w:uiPriority w:val="99"/>
    <w:semiHidden/>
    <w:rsid w:val="00B045F9"/>
    <w:rPr>
      <w:sz w:val="24"/>
      <w:szCs w:val="24"/>
    </w:rPr>
  </w:style>
  <w:style w:type="paragraph" w:styleId="BalloonText">
    <w:name w:val="Balloon Text"/>
    <w:basedOn w:val="Normal"/>
    <w:link w:val="BalloonTextChar"/>
    <w:uiPriority w:val="99"/>
    <w:semiHidden/>
    <w:rsid w:val="00B045F9"/>
    <w:rPr>
      <w:rFonts w:ascii="Tahoma" w:hAnsi="Tahoma"/>
      <w:sz w:val="16"/>
      <w:szCs w:val="16"/>
    </w:rPr>
  </w:style>
  <w:style w:type="character" w:customStyle="1" w:styleId="BalloonTextChar">
    <w:name w:val="Balloon Text Char"/>
    <w:basedOn w:val="DefaultParagraphFont"/>
    <w:link w:val="BalloonText"/>
    <w:uiPriority w:val="99"/>
    <w:semiHidden/>
    <w:rsid w:val="00B045F9"/>
    <w:rPr>
      <w:rFonts w:ascii="Tahoma" w:hAnsi="Tahoma" w:cs="Times New Roman"/>
      <w:sz w:val="16"/>
    </w:rPr>
  </w:style>
  <w:style w:type="paragraph" w:styleId="FootnoteText">
    <w:name w:val="footnote text"/>
    <w:basedOn w:val="Normal"/>
    <w:link w:val="FootnoteTextChar"/>
    <w:uiPriority w:val="99"/>
    <w:semiHidden/>
    <w:rsid w:val="00AA7977"/>
    <w:rPr>
      <w:sz w:val="20"/>
      <w:szCs w:val="20"/>
    </w:rPr>
  </w:style>
  <w:style w:type="character" w:customStyle="1" w:styleId="FootnoteTextChar">
    <w:name w:val="Footnote Text Char"/>
    <w:basedOn w:val="DefaultParagraphFont"/>
    <w:link w:val="FootnoteText"/>
    <w:uiPriority w:val="99"/>
    <w:semiHidden/>
    <w:rsid w:val="00AA7977"/>
    <w:rPr>
      <w:rFonts w:cs="Times New Roman"/>
    </w:rPr>
  </w:style>
  <w:style w:type="character" w:styleId="FootnoteReference">
    <w:name w:val="footnote reference"/>
    <w:basedOn w:val="DefaultParagraphFont"/>
    <w:uiPriority w:val="99"/>
    <w:semiHidden/>
    <w:rsid w:val="00AA7977"/>
    <w:rPr>
      <w:rFonts w:cs="Times New Roman"/>
      <w:vertAlign w:val="superscript"/>
    </w:rPr>
  </w:style>
  <w:style w:type="character" w:styleId="Hyperlink">
    <w:name w:val="Hyperlink"/>
    <w:basedOn w:val="DefaultParagraphFont"/>
    <w:uiPriority w:val="99"/>
    <w:rsid w:val="00AA7977"/>
    <w:rPr>
      <w:rFonts w:cs="Times New Roman"/>
      <w:color w:val="0000FF"/>
      <w:u w:val="single"/>
    </w:rPr>
  </w:style>
  <w:style w:type="paragraph" w:customStyle="1" w:styleId="Default">
    <w:name w:val="Default"/>
    <w:uiPriority w:val="99"/>
    <w:rsid w:val="003C1D2C"/>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2197</Characters>
  <Application>Microsoft Macintosh Word</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Preservation Committee (CPC)</dc:title>
  <dc:subject/>
  <dc:creator>David Freedman</dc:creator>
  <cp:keywords/>
  <cp:lastModifiedBy>David Freedman</cp:lastModifiedBy>
  <cp:revision>2</cp:revision>
  <dcterms:created xsi:type="dcterms:W3CDTF">2019-03-05T16:29:00Z</dcterms:created>
  <dcterms:modified xsi:type="dcterms:W3CDTF">2019-03-05T16:29:00Z</dcterms:modified>
</cp:coreProperties>
</file>